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DA" w:rsidRPr="000148DA" w:rsidRDefault="000148DA" w:rsidP="000148DA">
      <w:pPr>
        <w:widowControl/>
        <w:shd w:val="clear" w:color="auto" w:fill="FFFFFF"/>
        <w:spacing w:before="100" w:beforeAutospacing="1" w:after="100" w:afterAutospacing="1" w:line="270" w:lineRule="atLeast"/>
        <w:jc w:val="center"/>
        <w:rPr>
          <w:rFonts w:ascii="宋体" w:eastAsia="宋体" w:hAnsi="宋体" w:cs="宋体"/>
          <w:color w:val="333333"/>
          <w:kern w:val="0"/>
          <w:sz w:val="18"/>
          <w:szCs w:val="18"/>
        </w:rPr>
      </w:pPr>
      <w:r w:rsidRPr="000148DA">
        <w:rPr>
          <w:rFonts w:ascii="宋体" w:eastAsia="宋体" w:hAnsi="宋体" w:cs="宋体" w:hint="eastAsia"/>
          <w:b/>
          <w:bCs/>
          <w:color w:val="333333"/>
          <w:kern w:val="0"/>
          <w:sz w:val="44"/>
          <w:szCs w:val="44"/>
        </w:rPr>
        <w:t>经济与管理系辅导员主要工作职责</w:t>
      </w:r>
    </w:p>
    <w:p w:rsidR="000148DA" w:rsidRPr="000148DA" w:rsidRDefault="000148DA" w:rsidP="000148DA">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0148DA">
        <w:rPr>
          <w:rFonts w:ascii="宋体" w:eastAsia="宋体" w:hAnsi="宋体" w:cs="宋体" w:hint="eastAsia"/>
          <w:color w:val="333333"/>
          <w:kern w:val="0"/>
          <w:sz w:val="28"/>
          <w:szCs w:val="28"/>
        </w:rPr>
        <w:t>1、帮助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w:t>
      </w:r>
    </w:p>
    <w:p w:rsidR="000148DA" w:rsidRPr="000148DA" w:rsidRDefault="000148DA" w:rsidP="000148DA">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0148DA">
        <w:rPr>
          <w:rFonts w:ascii="宋体" w:eastAsia="宋体" w:hAnsi="宋体" w:cs="宋体" w:hint="eastAsia"/>
          <w:color w:val="333333"/>
          <w:kern w:val="0"/>
          <w:sz w:val="28"/>
          <w:szCs w:val="28"/>
        </w:rPr>
        <w:t>2、帮助高校学生养成良好的道德品质，经常性的开展谈心活动，引导学生养成良好的心理品质和自尊、自爱、自律、自强的优良品格，增强学生克服困难，经受考验，承受挫折的能力，有针对性的帮助学生处理好学习成才、择业交友、健康生活等方面的具体问题，提高思想认识和精神境界；</w:t>
      </w:r>
    </w:p>
    <w:p w:rsidR="000148DA" w:rsidRPr="000148DA" w:rsidRDefault="000148DA" w:rsidP="000148DA">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0148DA">
        <w:rPr>
          <w:rFonts w:ascii="宋体" w:eastAsia="宋体" w:hAnsi="宋体" w:cs="宋体" w:hint="eastAsia"/>
          <w:color w:val="333333"/>
          <w:kern w:val="0"/>
          <w:sz w:val="28"/>
          <w:szCs w:val="28"/>
        </w:rPr>
        <w:t>3、了解和掌握高校学生思想政治状况，针对学生关心的热点、焦点问题，及时进行教育和引导，化解矛盾冲突，参与处理有关突发事件，维护好校园安全和稳定；</w:t>
      </w:r>
    </w:p>
    <w:p w:rsidR="000148DA" w:rsidRPr="000148DA" w:rsidRDefault="000148DA" w:rsidP="000148DA">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0148DA">
        <w:rPr>
          <w:rFonts w:ascii="宋体" w:eastAsia="宋体" w:hAnsi="宋体" w:cs="宋体" w:hint="eastAsia"/>
          <w:color w:val="333333"/>
          <w:kern w:val="0"/>
          <w:sz w:val="28"/>
          <w:szCs w:val="28"/>
        </w:rPr>
        <w:t>4、落实好对经济困难学生资助的有关工作，组织好高校学生勤工助学，积极帮助经济困难学生完成学业；</w:t>
      </w:r>
    </w:p>
    <w:p w:rsidR="000148DA" w:rsidRPr="000148DA" w:rsidRDefault="000148DA" w:rsidP="000148DA">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0148DA">
        <w:rPr>
          <w:rFonts w:ascii="宋体" w:eastAsia="宋体" w:hAnsi="宋体" w:cs="宋体" w:hint="eastAsia"/>
          <w:color w:val="333333"/>
          <w:kern w:val="0"/>
          <w:sz w:val="28"/>
          <w:szCs w:val="28"/>
        </w:rPr>
        <w:t>5、积极开展就业指导和服务工作，为学生提供高效优质的就业指导和信息服务，帮助学生树立正确的就业观念；</w:t>
      </w:r>
    </w:p>
    <w:p w:rsidR="000148DA" w:rsidRPr="000148DA" w:rsidRDefault="000148DA" w:rsidP="000148DA">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0148DA">
        <w:rPr>
          <w:rFonts w:ascii="宋体" w:eastAsia="宋体" w:hAnsi="宋体" w:cs="宋体" w:hint="eastAsia"/>
          <w:color w:val="333333"/>
          <w:kern w:val="0"/>
          <w:sz w:val="28"/>
          <w:szCs w:val="28"/>
        </w:rPr>
        <w:lastRenderedPageBreak/>
        <w:t>6、以班级为基础，以学生为主体，发挥学生班集体在大学生思想政治教育中的组织力量；</w:t>
      </w:r>
      <w:r w:rsidRPr="000148DA">
        <w:rPr>
          <w:rFonts w:ascii="宋体" w:eastAsia="宋体" w:hAnsi="宋体" w:cs="宋体" w:hint="eastAsia"/>
          <w:color w:val="000000"/>
          <w:kern w:val="0"/>
          <w:sz w:val="28"/>
          <w:szCs w:val="28"/>
        </w:rPr>
        <w:t>抓好学生团组织、班组织、社团建设工作和班级日常管理工作；</w:t>
      </w:r>
    </w:p>
    <w:p w:rsidR="000148DA" w:rsidRPr="000148DA" w:rsidRDefault="000148DA" w:rsidP="000148DA">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0148DA">
        <w:rPr>
          <w:rFonts w:ascii="宋体" w:eastAsia="宋体" w:hAnsi="宋体" w:cs="宋体" w:hint="eastAsia"/>
          <w:color w:val="333333"/>
          <w:kern w:val="0"/>
          <w:sz w:val="28"/>
          <w:szCs w:val="28"/>
        </w:rPr>
        <w:t>7、组织、协调思想政治理论课教师等工作骨干共同做好经常性的思想政治工作，在学生中间开展形式多样的教育活动，上好素质教育课；</w:t>
      </w:r>
    </w:p>
    <w:p w:rsidR="000148DA" w:rsidRPr="000148DA" w:rsidRDefault="000148DA" w:rsidP="000148DA">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0148DA">
        <w:rPr>
          <w:rFonts w:ascii="宋体" w:eastAsia="宋体" w:hAnsi="宋体" w:cs="宋体" w:hint="eastAsia"/>
          <w:color w:val="333333"/>
          <w:kern w:val="0"/>
          <w:sz w:val="28"/>
          <w:szCs w:val="28"/>
        </w:rPr>
        <w:t>8、指导学生党小组和班委会建设，做好学生骨干培养工作，指导和带好学生干部队伍，激发学生的积极性、主动性；</w:t>
      </w:r>
    </w:p>
    <w:p w:rsidR="000148DA" w:rsidRPr="000148DA" w:rsidRDefault="000148DA" w:rsidP="000148DA">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0148DA">
        <w:rPr>
          <w:rFonts w:ascii="宋体" w:eastAsia="宋体" w:hAnsi="宋体" w:cs="宋体" w:hint="eastAsia"/>
          <w:color w:val="333333"/>
          <w:kern w:val="0"/>
          <w:sz w:val="28"/>
          <w:szCs w:val="28"/>
        </w:rPr>
        <w:t>9、做好学生入学教育、军训、社会实践、心理辅导、勤工助学奖学金评定、毕业教育等各项工作。</w:t>
      </w:r>
    </w:p>
    <w:p w:rsidR="00D87CFD" w:rsidRDefault="00D87CFD">
      <w:bookmarkStart w:id="0" w:name="_GoBack"/>
      <w:bookmarkEnd w:id="0"/>
    </w:p>
    <w:sectPr w:rsidR="00D87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AB"/>
    <w:rsid w:val="000148DA"/>
    <w:rsid w:val="004026AB"/>
    <w:rsid w:val="00D8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48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4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2021-02-02T08:19:00Z</dcterms:created>
  <dcterms:modified xsi:type="dcterms:W3CDTF">2021-02-02T08:19:00Z</dcterms:modified>
</cp:coreProperties>
</file>